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49C32" w14:textId="4E08759D" w:rsidR="00EA72BC" w:rsidRDefault="00B0671C" w:rsidP="00B0671C">
      <w:pPr>
        <w:jc w:val="center"/>
        <w:rPr>
          <w:b/>
          <w:sz w:val="36"/>
          <w:szCs w:val="36"/>
        </w:rPr>
      </w:pPr>
      <w:r w:rsidRPr="00B0671C">
        <w:rPr>
          <w:rFonts w:cstheme="minorHAnsi"/>
          <w:b/>
          <w:noProof/>
          <w:sz w:val="40"/>
          <w:szCs w:val="40"/>
          <w:lang w:eastAsia="nl-BE"/>
        </w:rPr>
        <w:drawing>
          <wp:anchor distT="0" distB="0" distL="114300" distR="114300" simplePos="0" relativeHeight="251658240" behindDoc="0" locked="0" layoutInCell="1" allowOverlap="1" wp14:anchorId="66CF765C" wp14:editId="7F17C5B4">
            <wp:simplePos x="0" y="0"/>
            <wp:positionH relativeFrom="column">
              <wp:posOffset>-290195</wp:posOffset>
            </wp:positionH>
            <wp:positionV relativeFrom="paragraph">
              <wp:posOffset>-564515</wp:posOffset>
            </wp:positionV>
            <wp:extent cx="815340" cy="815340"/>
            <wp:effectExtent l="0" t="0" r="381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UISEM_Q_zonder base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anchor>
        </w:drawing>
      </w:r>
      <w:r w:rsidR="007A42A3" w:rsidRPr="00B0671C">
        <w:rPr>
          <w:b/>
          <w:sz w:val="36"/>
          <w:szCs w:val="36"/>
        </w:rPr>
        <w:t xml:space="preserve">MELDING </w:t>
      </w:r>
      <w:r w:rsidR="00210D0D" w:rsidRPr="00B0671C">
        <w:rPr>
          <w:b/>
          <w:sz w:val="36"/>
          <w:szCs w:val="36"/>
        </w:rPr>
        <w:t>KAMPVUUR</w:t>
      </w:r>
    </w:p>
    <w:p w14:paraId="3594DF2D" w14:textId="679B373D" w:rsidR="00B0671C" w:rsidRPr="00B0671C" w:rsidRDefault="00B0671C" w:rsidP="00B0671C">
      <w:pPr>
        <w:jc w:val="center"/>
        <w:rPr>
          <w:b/>
          <w:sz w:val="36"/>
          <w:szCs w:val="36"/>
        </w:rPr>
      </w:pPr>
      <w:r>
        <w:rPr>
          <w:b/>
          <w:sz w:val="36"/>
          <w:szCs w:val="36"/>
        </w:rPr>
        <w:t>(</w:t>
      </w:r>
      <w:r w:rsidR="00A5363E">
        <w:rPr>
          <w:b/>
          <w:sz w:val="36"/>
          <w:szCs w:val="36"/>
        </w:rPr>
        <w:t xml:space="preserve">bijlage </w:t>
      </w:r>
      <w:r w:rsidR="002A4F06">
        <w:rPr>
          <w:b/>
          <w:sz w:val="36"/>
          <w:szCs w:val="36"/>
        </w:rPr>
        <w:t>bij</w:t>
      </w:r>
      <w:bookmarkStart w:id="0" w:name="_GoBack"/>
      <w:bookmarkEnd w:id="0"/>
      <w:r w:rsidR="00A5363E">
        <w:rPr>
          <w:b/>
          <w:sz w:val="36"/>
          <w:szCs w:val="36"/>
        </w:rPr>
        <w:t xml:space="preserve"> </w:t>
      </w:r>
      <w:r>
        <w:rPr>
          <w:b/>
          <w:sz w:val="36"/>
          <w:szCs w:val="36"/>
        </w:rPr>
        <w:t>evenement</w:t>
      </w:r>
      <w:r w:rsidR="00A5363E">
        <w:rPr>
          <w:b/>
          <w:sz w:val="36"/>
          <w:szCs w:val="36"/>
        </w:rPr>
        <w:t>enaanvraag</w:t>
      </w:r>
      <w:r>
        <w:rPr>
          <w:b/>
          <w:sz w:val="36"/>
          <w:szCs w:val="36"/>
        </w:rPr>
        <w:t>)</w:t>
      </w:r>
    </w:p>
    <w:p w14:paraId="6A83B346" w14:textId="7664AF2F" w:rsidR="007A42A3" w:rsidRDefault="007A42A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569"/>
        <w:gridCol w:w="3931"/>
      </w:tblGrid>
      <w:tr w:rsidR="007458BF" w14:paraId="60CA54E1" w14:textId="77777777" w:rsidTr="00786892">
        <w:sdt>
          <w:sdtPr>
            <w:rPr>
              <w:color w:val="0070C0"/>
            </w:rPr>
            <w:id w:val="-1399983043"/>
            <w:placeholder>
              <w:docPart w:val="887313C7012441999BC4B69D2D22BC67"/>
            </w:placeholder>
            <w:showingPlcHdr/>
          </w:sdtPr>
          <w:sdtEndPr/>
          <w:sdtContent>
            <w:tc>
              <w:tcPr>
                <w:tcW w:w="5131" w:type="dxa"/>
                <w:gridSpan w:val="2"/>
              </w:tcPr>
              <w:p w14:paraId="4BA30B74" w14:textId="42C94478" w:rsidR="007458BF" w:rsidRPr="007458BF" w:rsidRDefault="007458BF" w:rsidP="007458BF">
                <w:pPr>
                  <w:spacing w:line="276" w:lineRule="auto"/>
                  <w:rPr>
                    <w:color w:val="0070C0"/>
                  </w:rPr>
                </w:pPr>
                <w:r w:rsidRPr="007458BF">
                  <w:rPr>
                    <w:rStyle w:val="Tekstvantijdelijkeaanduiding"/>
                    <w:b/>
                    <w:color w:val="0070C0"/>
                  </w:rPr>
                  <w:t>Naam evenement</w:t>
                </w:r>
              </w:p>
            </w:tc>
          </w:sdtContent>
        </w:sdt>
        <w:sdt>
          <w:sdtPr>
            <w:id w:val="-507524314"/>
            <w:placeholder>
              <w:docPart w:val="0A48478AB890495CA1C4AA76EF60C65A"/>
            </w:placeholder>
            <w:showingPlcHdr/>
            <w:date>
              <w:dateFormat w:val="d/MM/yyyy"/>
              <w:lid w:val="nl-BE"/>
              <w:storeMappedDataAs w:val="dateTime"/>
              <w:calendar w:val="gregorian"/>
            </w:date>
          </w:sdtPr>
          <w:sdtEndPr/>
          <w:sdtContent>
            <w:tc>
              <w:tcPr>
                <w:tcW w:w="3931" w:type="dxa"/>
              </w:tcPr>
              <w:p w14:paraId="673B1610" w14:textId="3EEBFEF0" w:rsidR="007458BF" w:rsidRDefault="007458BF" w:rsidP="007458BF">
                <w:pPr>
                  <w:spacing w:line="276" w:lineRule="auto"/>
                </w:pPr>
                <w:r w:rsidRPr="007458BF">
                  <w:rPr>
                    <w:rStyle w:val="Tekstvantijdelijkeaanduiding"/>
                    <w:b/>
                    <w:color w:val="0070C0"/>
                  </w:rPr>
                  <w:t>Datum evenement</w:t>
                </w:r>
              </w:p>
            </w:tc>
          </w:sdtContent>
        </w:sdt>
      </w:tr>
      <w:tr w:rsidR="007458BF" w14:paraId="783A7158" w14:textId="77777777" w:rsidTr="00924224">
        <w:tc>
          <w:tcPr>
            <w:tcW w:w="9062" w:type="dxa"/>
            <w:gridSpan w:val="3"/>
          </w:tcPr>
          <w:p w14:paraId="3B63A194" w14:textId="15B78C9E" w:rsidR="007458BF" w:rsidRPr="007458BF" w:rsidRDefault="002A4F06" w:rsidP="007458BF">
            <w:pPr>
              <w:spacing w:line="276" w:lineRule="auto"/>
              <w:rPr>
                <w:b/>
                <w:color w:val="0070C0"/>
              </w:rPr>
            </w:pPr>
            <w:sdt>
              <w:sdtPr>
                <w:rPr>
                  <w:b/>
                  <w:color w:val="0070C0"/>
                </w:rPr>
                <w:id w:val="825857843"/>
                <w:placeholder>
                  <w:docPart w:val="AECA96CE6CBB49269BE3B7B98AB39500"/>
                </w:placeholder>
                <w:showingPlcHdr/>
              </w:sdtPr>
              <w:sdtEndPr/>
              <w:sdtContent>
                <w:r w:rsidR="007458BF" w:rsidRPr="007458BF">
                  <w:rPr>
                    <w:rStyle w:val="Tekstvantijdelijkeaanduiding"/>
                    <w:b/>
                    <w:color w:val="0070C0"/>
                  </w:rPr>
                  <w:t xml:space="preserve">Naam en voornaam verantwoordelijke </w:t>
                </w:r>
              </w:sdtContent>
            </w:sdt>
          </w:p>
        </w:tc>
      </w:tr>
      <w:tr w:rsidR="00B0671C" w14:paraId="642E1BA3" w14:textId="77777777" w:rsidTr="009342D6">
        <w:tc>
          <w:tcPr>
            <w:tcW w:w="9062" w:type="dxa"/>
            <w:gridSpan w:val="3"/>
          </w:tcPr>
          <w:p w14:paraId="0326022D" w14:textId="1B4C3286" w:rsidR="00B0671C" w:rsidRDefault="00B0671C" w:rsidP="00CC5BCC">
            <w:pPr>
              <w:spacing w:line="276" w:lineRule="auto"/>
            </w:pPr>
            <w:r w:rsidRPr="009342D6">
              <w:rPr>
                <w:b/>
              </w:rPr>
              <w:t>verklaart dat het kampvuur zal plaatsvinden op een wijze die in regel is met de geldende wetgeving en de waarbij de regels en afspraken opgesteld door de Brandweer Vlaamse Ardennen zo veel mogelijk in acht worden genomen</w:t>
            </w:r>
            <w:r>
              <w:t>, namelijk</w:t>
            </w:r>
            <w:r w:rsidR="00CC5BCC">
              <w:t xml:space="preserve"> (vink aan)</w:t>
            </w:r>
            <w:r>
              <w:t>:</w:t>
            </w:r>
          </w:p>
        </w:tc>
      </w:tr>
      <w:tr w:rsidR="00B0671C" w14:paraId="3EEF35CE" w14:textId="77777777" w:rsidTr="009342D6">
        <w:tc>
          <w:tcPr>
            <w:tcW w:w="9062" w:type="dxa"/>
            <w:gridSpan w:val="3"/>
          </w:tcPr>
          <w:p w14:paraId="50433FB0" w14:textId="052C469D" w:rsidR="00B0671C" w:rsidRPr="00B0671C" w:rsidRDefault="00B0671C" w:rsidP="00CC5BCC">
            <w:pPr>
              <w:spacing w:line="276" w:lineRule="auto"/>
              <w:rPr>
                <w:b/>
              </w:rPr>
            </w:pPr>
            <w:r w:rsidRPr="00B0671C">
              <w:rPr>
                <w:b/>
              </w:rPr>
              <w:t>Wetgeving (verplicht!)</w:t>
            </w:r>
          </w:p>
        </w:tc>
      </w:tr>
      <w:tr w:rsidR="00CC5BCC" w14:paraId="33CF88E2" w14:textId="77777777" w:rsidTr="009342D6">
        <w:sdt>
          <w:sdtPr>
            <w:id w:val="-1352952935"/>
            <w14:checkbox>
              <w14:checked w14:val="0"/>
              <w14:checkedState w14:val="2612" w14:font="MS Gothic"/>
              <w14:uncheckedState w14:val="2610" w14:font="MS Gothic"/>
            </w14:checkbox>
          </w:sdtPr>
          <w:sdtEndPr/>
          <w:sdtContent>
            <w:tc>
              <w:tcPr>
                <w:tcW w:w="562" w:type="dxa"/>
              </w:tcPr>
              <w:p w14:paraId="2CFB26F9" w14:textId="33D2A677" w:rsidR="00CC5BCC" w:rsidRDefault="00095643" w:rsidP="00CC5BCC">
                <w:pPr>
                  <w:spacing w:line="276" w:lineRule="auto"/>
                </w:pPr>
                <w:r>
                  <w:rPr>
                    <w:rFonts w:ascii="MS Gothic" w:eastAsia="MS Gothic" w:hAnsi="MS Gothic" w:hint="eastAsia"/>
                  </w:rPr>
                  <w:t>☐</w:t>
                </w:r>
              </w:p>
            </w:tc>
          </w:sdtContent>
        </w:sdt>
        <w:tc>
          <w:tcPr>
            <w:tcW w:w="8500" w:type="dxa"/>
            <w:gridSpan w:val="2"/>
          </w:tcPr>
          <w:p w14:paraId="005ABB49" w14:textId="3BBD29BB" w:rsidR="00CC5BCC" w:rsidRDefault="00CC5BCC" w:rsidP="00CC5BCC">
            <w:pPr>
              <w:spacing w:line="276" w:lineRule="auto"/>
            </w:pPr>
            <w:r>
              <w:t>Het kampvuur bevindt zich op meer dan van 25 meter van een bos.</w:t>
            </w:r>
          </w:p>
        </w:tc>
      </w:tr>
      <w:tr w:rsidR="00CC5BCC" w14:paraId="381B2DA4" w14:textId="77777777" w:rsidTr="009342D6">
        <w:sdt>
          <w:sdtPr>
            <w:id w:val="1487436368"/>
            <w14:checkbox>
              <w14:checked w14:val="0"/>
              <w14:checkedState w14:val="2612" w14:font="MS Gothic"/>
              <w14:uncheckedState w14:val="2610" w14:font="MS Gothic"/>
            </w14:checkbox>
          </w:sdtPr>
          <w:sdtEndPr/>
          <w:sdtContent>
            <w:tc>
              <w:tcPr>
                <w:tcW w:w="562" w:type="dxa"/>
              </w:tcPr>
              <w:p w14:paraId="30CFB842" w14:textId="12EAA429" w:rsidR="00CC5BCC" w:rsidRDefault="00095643" w:rsidP="00CC5BCC">
                <w:pPr>
                  <w:spacing w:line="276" w:lineRule="auto"/>
                </w:pPr>
                <w:r>
                  <w:rPr>
                    <w:rFonts w:ascii="MS Gothic" w:eastAsia="MS Gothic" w:hAnsi="MS Gothic" w:hint="eastAsia"/>
                  </w:rPr>
                  <w:t>☐</w:t>
                </w:r>
              </w:p>
            </w:tc>
          </w:sdtContent>
        </w:sdt>
        <w:tc>
          <w:tcPr>
            <w:tcW w:w="8500" w:type="dxa"/>
            <w:gridSpan w:val="2"/>
          </w:tcPr>
          <w:p w14:paraId="6E4DC212" w14:textId="5C3C8DC7" w:rsidR="00CC5BCC" w:rsidRDefault="00CC5BCC" w:rsidP="00CC5BCC">
            <w:pPr>
              <w:spacing w:line="276" w:lineRule="auto"/>
            </w:pPr>
            <w:r>
              <w:t>In bebouwd gebied: er wordt enkel gebruik gemaakt van droog en onbehandeld hout</w:t>
            </w:r>
          </w:p>
        </w:tc>
      </w:tr>
      <w:tr w:rsidR="00CC5BCC" w14:paraId="55EFE326" w14:textId="77777777" w:rsidTr="009342D6">
        <w:sdt>
          <w:sdtPr>
            <w:id w:val="104011651"/>
            <w14:checkbox>
              <w14:checked w14:val="0"/>
              <w14:checkedState w14:val="2612" w14:font="MS Gothic"/>
              <w14:uncheckedState w14:val="2610" w14:font="MS Gothic"/>
            </w14:checkbox>
          </w:sdtPr>
          <w:sdtEndPr/>
          <w:sdtContent>
            <w:tc>
              <w:tcPr>
                <w:tcW w:w="562" w:type="dxa"/>
              </w:tcPr>
              <w:p w14:paraId="107F2340" w14:textId="31042B26" w:rsidR="00CC5BCC" w:rsidRDefault="00095643" w:rsidP="00CC5BCC">
                <w:pPr>
                  <w:spacing w:line="276" w:lineRule="auto"/>
                </w:pPr>
                <w:r>
                  <w:rPr>
                    <w:rFonts w:ascii="MS Gothic" w:eastAsia="MS Gothic" w:hAnsi="MS Gothic" w:hint="eastAsia"/>
                  </w:rPr>
                  <w:t>☐</w:t>
                </w:r>
              </w:p>
            </w:tc>
          </w:sdtContent>
        </w:sdt>
        <w:tc>
          <w:tcPr>
            <w:tcW w:w="8500" w:type="dxa"/>
            <w:gridSpan w:val="2"/>
          </w:tcPr>
          <w:p w14:paraId="771AB071" w14:textId="0CF8061E" w:rsidR="00CC5BCC" w:rsidRDefault="00CC5BCC" w:rsidP="00CC5BCC">
            <w:pPr>
              <w:spacing w:line="276" w:lineRule="auto"/>
            </w:pPr>
            <w:r>
              <w:t>In bebouwd gebied: het kampvuur vindt plaats in een ‘sfeerverwarmer’ (</w:t>
            </w:r>
            <w:proofErr w:type="spellStart"/>
            <w:r>
              <w:t>vuurton</w:t>
            </w:r>
            <w:proofErr w:type="spellEnd"/>
            <w:r>
              <w:t>, vuurkorf of barbecue)</w:t>
            </w:r>
          </w:p>
        </w:tc>
      </w:tr>
      <w:tr w:rsidR="00B0671C" w14:paraId="5B1A8D93" w14:textId="77777777" w:rsidTr="009342D6">
        <w:tc>
          <w:tcPr>
            <w:tcW w:w="9062" w:type="dxa"/>
            <w:gridSpan w:val="3"/>
          </w:tcPr>
          <w:p w14:paraId="69E396BC" w14:textId="2E5032CD" w:rsidR="00B0671C" w:rsidRDefault="00B0671C" w:rsidP="00CC5BCC">
            <w:pPr>
              <w:spacing w:line="276" w:lineRule="auto"/>
            </w:pPr>
            <w:r w:rsidRPr="00B0671C">
              <w:rPr>
                <w:rFonts w:cstheme="minorHAnsi"/>
                <w:b/>
              </w:rPr>
              <w:t>Regels en afspraken</w:t>
            </w:r>
          </w:p>
        </w:tc>
      </w:tr>
      <w:tr w:rsidR="00B0671C" w14:paraId="6B82A277" w14:textId="77777777" w:rsidTr="009342D6">
        <w:sdt>
          <w:sdtPr>
            <w:id w:val="-1504790"/>
            <w14:checkbox>
              <w14:checked w14:val="0"/>
              <w14:checkedState w14:val="2612" w14:font="MS Gothic"/>
              <w14:uncheckedState w14:val="2610" w14:font="MS Gothic"/>
            </w14:checkbox>
          </w:sdtPr>
          <w:sdtEndPr/>
          <w:sdtContent>
            <w:tc>
              <w:tcPr>
                <w:tcW w:w="562" w:type="dxa"/>
              </w:tcPr>
              <w:p w14:paraId="6EEA0BA2" w14:textId="4EA9B2F0" w:rsidR="00B0671C" w:rsidRDefault="00B0671C" w:rsidP="00CC5BCC">
                <w:pPr>
                  <w:spacing w:line="276" w:lineRule="auto"/>
                </w:pPr>
                <w:r>
                  <w:rPr>
                    <w:rFonts w:ascii="MS Gothic" w:eastAsia="MS Gothic" w:hAnsi="MS Gothic" w:hint="eastAsia"/>
                  </w:rPr>
                  <w:t>☐</w:t>
                </w:r>
              </w:p>
            </w:tc>
          </w:sdtContent>
        </w:sdt>
        <w:tc>
          <w:tcPr>
            <w:tcW w:w="8500" w:type="dxa"/>
            <w:gridSpan w:val="2"/>
          </w:tcPr>
          <w:p w14:paraId="489A88E5" w14:textId="3B0C179D" w:rsidR="00B0671C" w:rsidRDefault="00B0671C" w:rsidP="00CC5BCC">
            <w:pPr>
              <w:spacing w:line="276" w:lineRule="auto"/>
            </w:pPr>
            <w:r w:rsidRPr="00B0671C">
              <w:rPr>
                <w:rFonts w:cstheme="minorHAnsi"/>
              </w:rPr>
              <w:t xml:space="preserve">Het kampvuur is enkel samengesteld uit </w:t>
            </w:r>
            <w:r w:rsidRPr="00B0671C">
              <w:rPr>
                <w:rFonts w:cstheme="minorHAnsi"/>
                <w:u w:val="single"/>
              </w:rPr>
              <w:t>organisch materiaal</w:t>
            </w:r>
            <w:r w:rsidRPr="00B0671C">
              <w:rPr>
                <w:rFonts w:cstheme="minorHAnsi"/>
              </w:rPr>
              <w:t xml:space="preserve"> (cellulosebasis: hout, stro…) en er </w:t>
            </w:r>
            <w:r w:rsidR="00CC5BCC">
              <w:rPr>
                <w:rFonts w:cstheme="minorHAnsi"/>
              </w:rPr>
              <w:t>worden</w:t>
            </w:r>
            <w:r w:rsidRPr="00B0671C">
              <w:rPr>
                <w:rFonts w:cstheme="minorHAnsi"/>
              </w:rPr>
              <w:t xml:space="preserve"> </w:t>
            </w:r>
            <w:r w:rsidRPr="00B0671C">
              <w:rPr>
                <w:rFonts w:cstheme="minorHAnsi"/>
                <w:u w:val="single"/>
              </w:rPr>
              <w:t>geen ontvlambare of brand versnellende vloeistoffen</w:t>
            </w:r>
            <w:r w:rsidRPr="00B0671C">
              <w:rPr>
                <w:rFonts w:cstheme="minorHAnsi"/>
              </w:rPr>
              <w:t xml:space="preserve"> /producten gebruikt om het vuur aan te steken.</w:t>
            </w:r>
          </w:p>
        </w:tc>
      </w:tr>
      <w:tr w:rsidR="00B0671C" w14:paraId="4CD4A52E" w14:textId="77777777" w:rsidTr="009342D6">
        <w:sdt>
          <w:sdtPr>
            <w:id w:val="-1214194852"/>
            <w14:checkbox>
              <w14:checked w14:val="0"/>
              <w14:checkedState w14:val="2612" w14:font="MS Gothic"/>
              <w14:uncheckedState w14:val="2610" w14:font="MS Gothic"/>
            </w14:checkbox>
          </w:sdtPr>
          <w:sdtEndPr/>
          <w:sdtContent>
            <w:tc>
              <w:tcPr>
                <w:tcW w:w="562" w:type="dxa"/>
              </w:tcPr>
              <w:p w14:paraId="6DA61EAB" w14:textId="5881FAD7" w:rsidR="00B0671C" w:rsidRDefault="00B0671C" w:rsidP="00CC5BCC">
                <w:pPr>
                  <w:spacing w:line="276" w:lineRule="auto"/>
                </w:pPr>
                <w:r>
                  <w:rPr>
                    <w:rFonts w:ascii="MS Gothic" w:eastAsia="MS Gothic" w:hAnsi="MS Gothic" w:hint="eastAsia"/>
                  </w:rPr>
                  <w:t>☐</w:t>
                </w:r>
              </w:p>
            </w:tc>
          </w:sdtContent>
        </w:sdt>
        <w:tc>
          <w:tcPr>
            <w:tcW w:w="8500" w:type="dxa"/>
            <w:gridSpan w:val="2"/>
          </w:tcPr>
          <w:p w14:paraId="18F36775" w14:textId="25AA2501" w:rsidR="00B0671C" w:rsidRPr="00B0671C" w:rsidRDefault="00B0671C" w:rsidP="00CC5BCC">
            <w:pPr>
              <w:spacing w:line="276" w:lineRule="auto"/>
              <w:rPr>
                <w:rFonts w:cstheme="minorHAnsi"/>
              </w:rPr>
            </w:pPr>
            <w:r w:rsidRPr="00B0671C">
              <w:rPr>
                <w:rFonts w:cstheme="minorHAnsi"/>
              </w:rPr>
              <w:t xml:space="preserve">Het kampvuur is onder </w:t>
            </w:r>
            <w:r w:rsidRPr="00B0671C">
              <w:rPr>
                <w:rFonts w:cstheme="minorHAnsi"/>
                <w:u w:val="single"/>
              </w:rPr>
              <w:t>permanent toezicht</w:t>
            </w:r>
            <w:r w:rsidRPr="00B0671C">
              <w:rPr>
                <w:rFonts w:cstheme="minorHAnsi"/>
              </w:rPr>
              <w:t xml:space="preserve"> van </w:t>
            </w:r>
            <w:r w:rsidR="00CC5BCC">
              <w:rPr>
                <w:rFonts w:cstheme="minorHAnsi"/>
              </w:rPr>
              <w:t>mij</w:t>
            </w:r>
            <w:r w:rsidRPr="00B0671C">
              <w:rPr>
                <w:rFonts w:cstheme="minorHAnsi"/>
              </w:rPr>
              <w:t>. Na het beëindigen van de activiteiten, vergewist</w:t>
            </w:r>
            <w:r w:rsidR="00CC5BCC">
              <w:rPr>
                <w:rFonts w:cstheme="minorHAnsi"/>
              </w:rPr>
              <w:t xml:space="preserve"> ik me</w:t>
            </w:r>
            <w:r w:rsidRPr="00B0671C">
              <w:rPr>
                <w:rFonts w:cstheme="minorHAnsi"/>
              </w:rPr>
              <w:t xml:space="preserve"> ervan dat het vuur grondig wordt gedoofd (geen smeulende gloeiresten).</w:t>
            </w:r>
          </w:p>
        </w:tc>
      </w:tr>
      <w:tr w:rsidR="00B0671C" w14:paraId="29B97A6A" w14:textId="77777777" w:rsidTr="009342D6">
        <w:sdt>
          <w:sdtPr>
            <w:id w:val="221185996"/>
            <w14:checkbox>
              <w14:checked w14:val="0"/>
              <w14:checkedState w14:val="2612" w14:font="MS Gothic"/>
              <w14:uncheckedState w14:val="2610" w14:font="MS Gothic"/>
            </w14:checkbox>
          </w:sdtPr>
          <w:sdtEndPr/>
          <w:sdtContent>
            <w:tc>
              <w:tcPr>
                <w:tcW w:w="562" w:type="dxa"/>
              </w:tcPr>
              <w:p w14:paraId="1F969083" w14:textId="354B3070" w:rsidR="00B0671C" w:rsidRDefault="00B0671C" w:rsidP="00CC5BCC">
                <w:pPr>
                  <w:spacing w:line="276" w:lineRule="auto"/>
                </w:pPr>
                <w:r>
                  <w:rPr>
                    <w:rFonts w:ascii="MS Gothic" w:eastAsia="MS Gothic" w:hAnsi="MS Gothic" w:hint="eastAsia"/>
                  </w:rPr>
                  <w:t>☐</w:t>
                </w:r>
              </w:p>
            </w:tc>
          </w:sdtContent>
        </w:sdt>
        <w:tc>
          <w:tcPr>
            <w:tcW w:w="8500" w:type="dxa"/>
            <w:gridSpan w:val="2"/>
          </w:tcPr>
          <w:p w14:paraId="6E32B0E7" w14:textId="7B36C0BE" w:rsidR="00B0671C" w:rsidRPr="00B0671C" w:rsidRDefault="00B0671C" w:rsidP="00CC5BCC">
            <w:pPr>
              <w:spacing w:line="276" w:lineRule="auto"/>
              <w:rPr>
                <w:rFonts w:cstheme="minorHAnsi"/>
              </w:rPr>
            </w:pPr>
            <w:r w:rsidRPr="00B0671C">
              <w:rPr>
                <w:rFonts w:cstheme="minorHAnsi"/>
              </w:rPr>
              <w:t xml:space="preserve">In de nabijheid van het kampvuur wordt er een </w:t>
            </w:r>
            <w:r w:rsidRPr="00B0671C">
              <w:rPr>
                <w:rFonts w:cstheme="minorHAnsi"/>
                <w:u w:val="single"/>
              </w:rPr>
              <w:t>branddeken</w:t>
            </w:r>
            <w:r w:rsidRPr="00B0671C">
              <w:rPr>
                <w:rFonts w:cstheme="minorHAnsi"/>
              </w:rPr>
              <w:t xml:space="preserve"> en een </w:t>
            </w:r>
            <w:r w:rsidRPr="00B0671C">
              <w:rPr>
                <w:rFonts w:cstheme="minorHAnsi"/>
                <w:u w:val="single"/>
              </w:rPr>
              <w:t>snelblusser</w:t>
            </w:r>
            <w:r w:rsidRPr="00B0671C">
              <w:rPr>
                <w:rFonts w:cstheme="minorHAnsi"/>
              </w:rPr>
              <w:t xml:space="preserve"> type ABC 9 kg of gelijkwaardig voorzien.</w:t>
            </w:r>
          </w:p>
        </w:tc>
      </w:tr>
      <w:tr w:rsidR="00B0671C" w14:paraId="59896F2E" w14:textId="77777777" w:rsidTr="009342D6">
        <w:sdt>
          <w:sdtPr>
            <w:id w:val="1966623928"/>
            <w14:checkbox>
              <w14:checked w14:val="0"/>
              <w14:checkedState w14:val="2612" w14:font="MS Gothic"/>
              <w14:uncheckedState w14:val="2610" w14:font="MS Gothic"/>
            </w14:checkbox>
          </w:sdtPr>
          <w:sdtEndPr/>
          <w:sdtContent>
            <w:tc>
              <w:tcPr>
                <w:tcW w:w="562" w:type="dxa"/>
              </w:tcPr>
              <w:p w14:paraId="51FBD4E1" w14:textId="496D3A4D" w:rsidR="00B0671C" w:rsidRDefault="00B0671C" w:rsidP="00CC5BCC">
                <w:pPr>
                  <w:spacing w:line="276" w:lineRule="auto"/>
                </w:pPr>
                <w:r>
                  <w:rPr>
                    <w:rFonts w:ascii="MS Gothic" w:eastAsia="MS Gothic" w:hAnsi="MS Gothic" w:hint="eastAsia"/>
                  </w:rPr>
                  <w:t>☐</w:t>
                </w:r>
              </w:p>
            </w:tc>
          </w:sdtContent>
        </w:sdt>
        <w:tc>
          <w:tcPr>
            <w:tcW w:w="8500" w:type="dxa"/>
            <w:gridSpan w:val="2"/>
          </w:tcPr>
          <w:p w14:paraId="45228D09" w14:textId="3F7F3B62" w:rsidR="00B0671C" w:rsidRPr="00B0671C" w:rsidRDefault="00CC5BCC" w:rsidP="00CC5BCC">
            <w:pPr>
              <w:spacing w:line="276" w:lineRule="auto"/>
              <w:rPr>
                <w:rFonts w:cstheme="minorHAnsi"/>
              </w:rPr>
            </w:pPr>
            <w:r>
              <w:rPr>
                <w:rFonts w:cstheme="minorHAnsi"/>
              </w:rPr>
              <w:t>Ik bezorg e</w:t>
            </w:r>
            <w:r w:rsidR="00B0671C" w:rsidRPr="00B0671C">
              <w:rPr>
                <w:rFonts w:cstheme="minorHAnsi"/>
              </w:rPr>
              <w:t xml:space="preserve">en </w:t>
            </w:r>
            <w:r w:rsidR="00B0671C" w:rsidRPr="00B0671C">
              <w:rPr>
                <w:rFonts w:cstheme="minorHAnsi"/>
                <w:u w:val="single"/>
              </w:rPr>
              <w:t>situatie- en/of inplantingsplan</w:t>
            </w:r>
            <w:r w:rsidR="00B0671C" w:rsidRPr="00B0671C">
              <w:rPr>
                <w:rFonts w:cstheme="minorHAnsi"/>
              </w:rPr>
              <w:t xml:space="preserve"> </w:t>
            </w:r>
            <w:r>
              <w:rPr>
                <w:rFonts w:cstheme="minorHAnsi"/>
              </w:rPr>
              <w:t xml:space="preserve">van </w:t>
            </w:r>
            <w:r w:rsidR="00B0671C" w:rsidRPr="00B0671C">
              <w:rPr>
                <w:rFonts w:cstheme="minorHAnsi"/>
              </w:rPr>
              <w:t>waar het kampvuur wordt gehouden, minstens 3 weken voor de aanvang</w:t>
            </w:r>
            <w:r>
              <w:rPr>
                <w:rFonts w:cstheme="minorHAnsi"/>
              </w:rPr>
              <w:t>,</w:t>
            </w:r>
            <w:r w:rsidR="00B0671C" w:rsidRPr="00B0671C">
              <w:rPr>
                <w:rFonts w:cstheme="minorHAnsi"/>
              </w:rPr>
              <w:t xml:space="preserve"> </w:t>
            </w:r>
            <w:r>
              <w:rPr>
                <w:rFonts w:cstheme="minorHAnsi"/>
              </w:rPr>
              <w:t xml:space="preserve">aan </w:t>
            </w:r>
            <w:hyperlink r:id="rId5" w:history="1">
              <w:r w:rsidRPr="003B432F">
                <w:rPr>
                  <w:rStyle w:val="Hyperlink"/>
                  <w:rFonts w:cstheme="minorHAnsi"/>
                </w:rPr>
                <w:t>vrijetijd@kruisem.be</w:t>
              </w:r>
            </w:hyperlink>
            <w:r>
              <w:rPr>
                <w:rFonts w:cstheme="minorHAnsi"/>
              </w:rPr>
              <w:t xml:space="preserve">. </w:t>
            </w:r>
          </w:p>
        </w:tc>
      </w:tr>
      <w:tr w:rsidR="00B0671C" w14:paraId="5C6531F6" w14:textId="77777777" w:rsidTr="009342D6">
        <w:sdt>
          <w:sdtPr>
            <w:id w:val="-1599173842"/>
            <w14:checkbox>
              <w14:checked w14:val="0"/>
              <w14:checkedState w14:val="2612" w14:font="MS Gothic"/>
              <w14:uncheckedState w14:val="2610" w14:font="MS Gothic"/>
            </w14:checkbox>
          </w:sdtPr>
          <w:sdtEndPr/>
          <w:sdtContent>
            <w:tc>
              <w:tcPr>
                <w:tcW w:w="562" w:type="dxa"/>
              </w:tcPr>
              <w:p w14:paraId="649F1075" w14:textId="6925C711" w:rsidR="00B0671C" w:rsidRDefault="00B0671C" w:rsidP="00CC5BCC">
                <w:pPr>
                  <w:spacing w:line="276" w:lineRule="auto"/>
                </w:pPr>
                <w:r>
                  <w:rPr>
                    <w:rFonts w:ascii="MS Gothic" w:eastAsia="MS Gothic" w:hAnsi="MS Gothic" w:hint="eastAsia"/>
                  </w:rPr>
                  <w:t>☐</w:t>
                </w:r>
              </w:p>
            </w:tc>
          </w:sdtContent>
        </w:sdt>
        <w:tc>
          <w:tcPr>
            <w:tcW w:w="8500" w:type="dxa"/>
            <w:gridSpan w:val="2"/>
          </w:tcPr>
          <w:p w14:paraId="454753C3" w14:textId="2050C84F" w:rsidR="00B0671C" w:rsidRPr="00B0671C" w:rsidRDefault="00B0671C" w:rsidP="00CC5BCC">
            <w:pPr>
              <w:spacing w:line="276" w:lineRule="auto"/>
              <w:rPr>
                <w:rFonts w:cstheme="minorHAnsi"/>
              </w:rPr>
            </w:pPr>
            <w:r w:rsidRPr="00B0671C">
              <w:rPr>
                <w:rFonts w:cstheme="minorHAnsi"/>
              </w:rPr>
              <w:t xml:space="preserve">Ingeval een noodsituatie </w:t>
            </w:r>
            <w:r w:rsidR="00CC5BCC">
              <w:rPr>
                <w:rFonts w:cstheme="minorHAnsi"/>
              </w:rPr>
              <w:t>kunnen</w:t>
            </w:r>
            <w:r w:rsidRPr="00B0671C">
              <w:rPr>
                <w:rFonts w:cstheme="minorHAnsi"/>
              </w:rPr>
              <w:t xml:space="preserve"> de hulpdiensten onmiddellijk telefonisch verwittigd worden. Ingeval het gebruik van een GSM</w:t>
            </w:r>
            <w:r w:rsidR="00CC5BCC">
              <w:rPr>
                <w:rFonts w:cstheme="minorHAnsi"/>
              </w:rPr>
              <w:t xml:space="preserve"> dan is</w:t>
            </w:r>
            <w:r w:rsidRPr="00B0671C">
              <w:rPr>
                <w:rFonts w:cstheme="minorHAnsi"/>
              </w:rPr>
              <w:t xml:space="preserve"> er zekerheid dat er op deze plaats ontvangst is.</w:t>
            </w:r>
            <w:r w:rsidR="009342D6">
              <w:rPr>
                <w:rFonts w:cstheme="minorHAnsi"/>
              </w:rPr>
              <w:t xml:space="preserve"> Tijdens het evenement is de organisatie bereikbaar op dit </w:t>
            </w:r>
            <w:proofErr w:type="spellStart"/>
            <w:r w:rsidR="009342D6">
              <w:rPr>
                <w:rFonts w:cstheme="minorHAnsi"/>
              </w:rPr>
              <w:t>GSMnummer</w:t>
            </w:r>
            <w:proofErr w:type="spellEnd"/>
            <w:r w:rsidR="009342D6">
              <w:rPr>
                <w:rFonts w:cstheme="minorHAnsi"/>
              </w:rPr>
              <w:t xml:space="preserve">: </w:t>
            </w:r>
            <w:sdt>
              <w:sdtPr>
                <w:rPr>
                  <w:rFonts w:cstheme="minorHAnsi"/>
                </w:rPr>
                <w:id w:val="801882053"/>
                <w:showingPlcHdr/>
              </w:sdtPr>
              <w:sdtEndPr/>
              <w:sdtContent>
                <w:r w:rsidR="009342D6" w:rsidRPr="003B432F">
                  <w:rPr>
                    <w:rStyle w:val="Tekstvantijdelijkeaanduiding"/>
                  </w:rPr>
                  <w:t>Klik of tik om tekst in te voeren.</w:t>
                </w:r>
              </w:sdtContent>
            </w:sdt>
          </w:p>
        </w:tc>
      </w:tr>
      <w:tr w:rsidR="00B0671C" w14:paraId="345F8BA7" w14:textId="77777777" w:rsidTr="009342D6">
        <w:sdt>
          <w:sdtPr>
            <w:id w:val="-838154460"/>
            <w14:checkbox>
              <w14:checked w14:val="0"/>
              <w14:checkedState w14:val="2612" w14:font="MS Gothic"/>
              <w14:uncheckedState w14:val="2610" w14:font="MS Gothic"/>
            </w14:checkbox>
          </w:sdtPr>
          <w:sdtEndPr/>
          <w:sdtContent>
            <w:tc>
              <w:tcPr>
                <w:tcW w:w="562" w:type="dxa"/>
              </w:tcPr>
              <w:p w14:paraId="68814727" w14:textId="0CE93B9A" w:rsidR="00B0671C" w:rsidRDefault="00B0671C" w:rsidP="00CC5BCC">
                <w:pPr>
                  <w:spacing w:line="276" w:lineRule="auto"/>
                </w:pPr>
                <w:r>
                  <w:rPr>
                    <w:rFonts w:ascii="MS Gothic" w:eastAsia="MS Gothic" w:hAnsi="MS Gothic" w:hint="eastAsia"/>
                  </w:rPr>
                  <w:t>☐</w:t>
                </w:r>
              </w:p>
            </w:tc>
          </w:sdtContent>
        </w:sdt>
        <w:tc>
          <w:tcPr>
            <w:tcW w:w="8500" w:type="dxa"/>
            <w:gridSpan w:val="2"/>
          </w:tcPr>
          <w:p w14:paraId="42939FA0" w14:textId="76DA9340" w:rsidR="00B0671C" w:rsidRPr="00B0671C" w:rsidRDefault="00B0671C" w:rsidP="00CC5BCC">
            <w:pPr>
              <w:spacing w:line="276" w:lineRule="auto"/>
              <w:rPr>
                <w:rFonts w:cstheme="minorHAnsi"/>
              </w:rPr>
            </w:pPr>
            <w:r w:rsidRPr="00B0671C">
              <w:rPr>
                <w:rFonts w:cstheme="minorHAnsi"/>
              </w:rPr>
              <w:t xml:space="preserve">De </w:t>
            </w:r>
            <w:r w:rsidRPr="00B0671C">
              <w:rPr>
                <w:rFonts w:cstheme="minorHAnsi"/>
                <w:u w:val="single"/>
              </w:rPr>
              <w:t xml:space="preserve">buurtbewoners </w:t>
            </w:r>
            <w:r w:rsidR="00CC5BCC">
              <w:rPr>
                <w:rFonts w:cstheme="minorHAnsi"/>
                <w:u w:val="single"/>
              </w:rPr>
              <w:t>worden</w:t>
            </w:r>
            <w:r w:rsidRPr="00B0671C">
              <w:rPr>
                <w:rFonts w:cstheme="minorHAnsi"/>
                <w:u w:val="single"/>
              </w:rPr>
              <w:t xml:space="preserve"> op de hoogte gebracht </w:t>
            </w:r>
            <w:r w:rsidR="00CC5BCC" w:rsidRPr="00B0671C">
              <w:rPr>
                <w:rFonts w:cstheme="minorHAnsi"/>
              </w:rPr>
              <w:t xml:space="preserve">minstens een week </w:t>
            </w:r>
            <w:r w:rsidRPr="00B0671C">
              <w:rPr>
                <w:rFonts w:cstheme="minorHAnsi"/>
              </w:rPr>
              <w:t xml:space="preserve">voor de aanvang van de activiteiten. </w:t>
            </w:r>
          </w:p>
        </w:tc>
      </w:tr>
      <w:tr w:rsidR="00B0671C" w14:paraId="2B4B84AC" w14:textId="77777777" w:rsidTr="009342D6">
        <w:sdt>
          <w:sdtPr>
            <w:id w:val="207613003"/>
            <w14:checkbox>
              <w14:checked w14:val="0"/>
              <w14:checkedState w14:val="2612" w14:font="MS Gothic"/>
              <w14:uncheckedState w14:val="2610" w14:font="MS Gothic"/>
            </w14:checkbox>
          </w:sdtPr>
          <w:sdtEndPr/>
          <w:sdtContent>
            <w:tc>
              <w:tcPr>
                <w:tcW w:w="562" w:type="dxa"/>
              </w:tcPr>
              <w:p w14:paraId="198DD7CF" w14:textId="360610F5" w:rsidR="00B0671C" w:rsidRDefault="00B0671C" w:rsidP="00CC5BCC">
                <w:pPr>
                  <w:spacing w:line="276" w:lineRule="auto"/>
                </w:pPr>
                <w:r>
                  <w:rPr>
                    <w:rFonts w:ascii="MS Gothic" w:eastAsia="MS Gothic" w:hAnsi="MS Gothic" w:hint="eastAsia"/>
                  </w:rPr>
                  <w:t>☐</w:t>
                </w:r>
              </w:p>
            </w:tc>
          </w:sdtContent>
        </w:sdt>
        <w:tc>
          <w:tcPr>
            <w:tcW w:w="8500" w:type="dxa"/>
            <w:gridSpan w:val="2"/>
          </w:tcPr>
          <w:p w14:paraId="719CE6B4" w14:textId="5FA757D3" w:rsidR="00B0671C" w:rsidRPr="00B0671C" w:rsidRDefault="00B0671C" w:rsidP="00CC5BCC">
            <w:pPr>
              <w:spacing w:line="276" w:lineRule="auto"/>
              <w:rPr>
                <w:rFonts w:cstheme="minorHAnsi"/>
              </w:rPr>
            </w:pPr>
            <w:r w:rsidRPr="00B0671C">
              <w:rPr>
                <w:rFonts w:cstheme="minorHAnsi"/>
              </w:rPr>
              <w:t>Indien tijdens het kampvuur</w:t>
            </w:r>
            <w:r w:rsidR="00CC5BCC">
              <w:rPr>
                <w:rFonts w:cstheme="minorHAnsi"/>
              </w:rPr>
              <w:t xml:space="preserve"> blijkt dat het</w:t>
            </w:r>
            <w:r w:rsidRPr="00B0671C">
              <w:rPr>
                <w:rFonts w:cstheme="minorHAnsi"/>
              </w:rPr>
              <w:t xml:space="preserve"> verkeer of bewoners in de omgeving last ondervinden van hinderlijke rookgassen</w:t>
            </w:r>
            <w:r w:rsidR="00CC5BCC">
              <w:rPr>
                <w:rFonts w:cstheme="minorHAnsi"/>
              </w:rPr>
              <w:t xml:space="preserve">, dan wordt </w:t>
            </w:r>
            <w:r w:rsidRPr="00B0671C">
              <w:rPr>
                <w:rFonts w:cstheme="minorHAnsi"/>
              </w:rPr>
              <w:t>het stoken onmiddellijk gestopt.</w:t>
            </w:r>
          </w:p>
        </w:tc>
      </w:tr>
      <w:tr w:rsidR="00B0671C" w14:paraId="239ACB3F" w14:textId="77777777" w:rsidTr="009342D6">
        <w:sdt>
          <w:sdtPr>
            <w:id w:val="384452977"/>
            <w14:checkbox>
              <w14:checked w14:val="0"/>
              <w14:checkedState w14:val="2612" w14:font="MS Gothic"/>
              <w14:uncheckedState w14:val="2610" w14:font="MS Gothic"/>
            </w14:checkbox>
          </w:sdtPr>
          <w:sdtEndPr/>
          <w:sdtContent>
            <w:tc>
              <w:tcPr>
                <w:tcW w:w="562" w:type="dxa"/>
              </w:tcPr>
              <w:p w14:paraId="123D69AA" w14:textId="636F470A" w:rsidR="00B0671C" w:rsidRDefault="00B0671C" w:rsidP="00CC5BCC">
                <w:pPr>
                  <w:spacing w:line="276" w:lineRule="auto"/>
                </w:pPr>
                <w:r>
                  <w:rPr>
                    <w:rFonts w:ascii="MS Gothic" w:eastAsia="MS Gothic" w:hAnsi="MS Gothic" w:hint="eastAsia"/>
                  </w:rPr>
                  <w:t>☐</w:t>
                </w:r>
              </w:p>
            </w:tc>
          </w:sdtContent>
        </w:sdt>
        <w:tc>
          <w:tcPr>
            <w:tcW w:w="8500" w:type="dxa"/>
            <w:gridSpan w:val="2"/>
          </w:tcPr>
          <w:p w14:paraId="590B5A79" w14:textId="61C1BC62" w:rsidR="00B0671C" w:rsidRPr="00B0671C" w:rsidRDefault="00B0671C" w:rsidP="00CC5BCC">
            <w:pPr>
              <w:spacing w:line="276" w:lineRule="auto"/>
              <w:rPr>
                <w:rFonts w:cstheme="minorHAnsi"/>
              </w:rPr>
            </w:pPr>
            <w:r w:rsidRPr="00B0671C">
              <w:rPr>
                <w:rFonts w:cstheme="minorHAnsi"/>
              </w:rPr>
              <w:t xml:space="preserve">De vuurresten worden op een verantwoorde </w:t>
            </w:r>
            <w:proofErr w:type="spellStart"/>
            <w:r w:rsidRPr="00B0671C">
              <w:rPr>
                <w:rFonts w:cstheme="minorHAnsi"/>
              </w:rPr>
              <w:t>milieuhygiënische</w:t>
            </w:r>
            <w:proofErr w:type="spellEnd"/>
            <w:r w:rsidRPr="00B0671C">
              <w:rPr>
                <w:rFonts w:cstheme="minorHAnsi"/>
              </w:rPr>
              <w:t xml:space="preserve"> wijze verwijderd</w:t>
            </w:r>
            <w:r w:rsidR="00CC5BCC">
              <w:rPr>
                <w:rFonts w:cstheme="minorHAnsi"/>
              </w:rPr>
              <w:t xml:space="preserve">, </w:t>
            </w:r>
            <w:r w:rsidRPr="00B0671C">
              <w:rPr>
                <w:rFonts w:cstheme="minorHAnsi"/>
              </w:rPr>
              <w:t>in overeenstemming met de Wet van de bodembescherming.</w:t>
            </w:r>
          </w:p>
        </w:tc>
      </w:tr>
      <w:tr w:rsidR="00B0671C" w14:paraId="59480B70" w14:textId="77777777" w:rsidTr="009342D6">
        <w:sdt>
          <w:sdtPr>
            <w:id w:val="403116021"/>
            <w14:checkbox>
              <w14:checked w14:val="0"/>
              <w14:checkedState w14:val="2612" w14:font="MS Gothic"/>
              <w14:uncheckedState w14:val="2610" w14:font="MS Gothic"/>
            </w14:checkbox>
          </w:sdtPr>
          <w:sdtEndPr/>
          <w:sdtContent>
            <w:tc>
              <w:tcPr>
                <w:tcW w:w="562" w:type="dxa"/>
              </w:tcPr>
              <w:p w14:paraId="4970A87E" w14:textId="4046DE25" w:rsidR="00B0671C" w:rsidRDefault="00B0671C" w:rsidP="00CC5BCC">
                <w:pPr>
                  <w:spacing w:line="276" w:lineRule="auto"/>
                </w:pPr>
                <w:r>
                  <w:rPr>
                    <w:rFonts w:ascii="MS Gothic" w:eastAsia="MS Gothic" w:hAnsi="MS Gothic" w:hint="eastAsia"/>
                  </w:rPr>
                  <w:t>☐</w:t>
                </w:r>
              </w:p>
            </w:tc>
          </w:sdtContent>
        </w:sdt>
        <w:tc>
          <w:tcPr>
            <w:tcW w:w="8500" w:type="dxa"/>
            <w:gridSpan w:val="2"/>
          </w:tcPr>
          <w:p w14:paraId="01FCC617" w14:textId="174D9757" w:rsidR="00B0671C" w:rsidRPr="00B0671C" w:rsidRDefault="00B0671C" w:rsidP="00CC5BCC">
            <w:pPr>
              <w:spacing w:line="276" w:lineRule="auto"/>
              <w:rPr>
                <w:rFonts w:cstheme="minorHAnsi"/>
              </w:rPr>
            </w:pPr>
            <w:r w:rsidRPr="00B0671C">
              <w:rPr>
                <w:rFonts w:cstheme="minorHAnsi"/>
              </w:rPr>
              <w:t>De organisatie beschik</w:t>
            </w:r>
            <w:r w:rsidR="00CC5BCC">
              <w:rPr>
                <w:rFonts w:cstheme="minorHAnsi"/>
              </w:rPr>
              <w:t>t</w:t>
            </w:r>
            <w:r w:rsidRPr="00B0671C">
              <w:rPr>
                <w:rFonts w:cstheme="minorHAnsi"/>
              </w:rPr>
              <w:t xml:space="preserve"> over een verzekering Burgerlijke Aansprakelijkheid</w:t>
            </w:r>
            <w:r w:rsidR="00CC5BCC">
              <w:rPr>
                <w:rFonts w:cstheme="minorHAnsi"/>
              </w:rPr>
              <w:t xml:space="preserve"> (polisnummer </w:t>
            </w:r>
            <w:sdt>
              <w:sdtPr>
                <w:rPr>
                  <w:rFonts w:cstheme="minorHAnsi"/>
                </w:rPr>
                <w:id w:val="984285844"/>
                <w:showingPlcHdr/>
              </w:sdtPr>
              <w:sdtEndPr/>
              <w:sdtContent>
                <w:r w:rsidR="00CC5BCC" w:rsidRPr="003B432F">
                  <w:rPr>
                    <w:rStyle w:val="Tekstvantijdelijkeaanduiding"/>
                  </w:rPr>
                  <w:t>Klik of tik om tekst in te voeren.</w:t>
                </w:r>
              </w:sdtContent>
            </w:sdt>
          </w:p>
        </w:tc>
      </w:tr>
      <w:tr w:rsidR="00CC5BCC" w14:paraId="1BF5B551" w14:textId="77777777" w:rsidTr="009342D6">
        <w:tc>
          <w:tcPr>
            <w:tcW w:w="9062" w:type="dxa"/>
            <w:gridSpan w:val="3"/>
          </w:tcPr>
          <w:p w14:paraId="74A93F7E" w14:textId="529F2F19" w:rsidR="00CC5BCC" w:rsidRDefault="00CC5BCC" w:rsidP="00CC5BCC">
            <w:pPr>
              <w:spacing w:line="276" w:lineRule="auto"/>
            </w:pPr>
            <w:r w:rsidRPr="00CC5BCC">
              <w:rPr>
                <w:rFonts w:cstheme="minorHAnsi"/>
                <w:b/>
              </w:rPr>
              <w:t>Adviezen</w:t>
            </w:r>
            <w:r w:rsidR="009342D6">
              <w:rPr>
                <w:rFonts w:cstheme="minorHAnsi"/>
                <w:b/>
              </w:rPr>
              <w:t xml:space="preserve"> brandweer</w:t>
            </w:r>
          </w:p>
        </w:tc>
      </w:tr>
      <w:tr w:rsidR="00CC5BCC" w14:paraId="0BE61F30" w14:textId="77777777" w:rsidTr="009342D6">
        <w:tc>
          <w:tcPr>
            <w:tcW w:w="562" w:type="dxa"/>
          </w:tcPr>
          <w:p w14:paraId="0A3BF7BF" w14:textId="6CE50FA9" w:rsidR="00CC5BCC" w:rsidRDefault="009342D6" w:rsidP="00CC5BCC">
            <w:pPr>
              <w:spacing w:line="276" w:lineRule="auto"/>
            </w:pPr>
            <w:r>
              <w:t>1.</w:t>
            </w:r>
          </w:p>
        </w:tc>
        <w:tc>
          <w:tcPr>
            <w:tcW w:w="8500" w:type="dxa"/>
            <w:gridSpan w:val="2"/>
          </w:tcPr>
          <w:p w14:paraId="4346BDA4" w14:textId="4AC83FCB" w:rsidR="00CC5BCC" w:rsidRDefault="009342D6" w:rsidP="00CC5BCC">
            <w:pPr>
              <w:spacing w:line="276" w:lineRule="auto"/>
            </w:pPr>
            <w:r w:rsidRPr="00B0671C">
              <w:rPr>
                <w:rFonts w:cstheme="minorHAnsi"/>
              </w:rPr>
              <w:t>Een maximale hoogte tot 3 meter en een grondoppervlakte van 1 à 2 m2 is aanvaardbaar.</w:t>
            </w:r>
          </w:p>
        </w:tc>
      </w:tr>
      <w:tr w:rsidR="00CC5BCC" w14:paraId="1B665291" w14:textId="77777777" w:rsidTr="009342D6">
        <w:tc>
          <w:tcPr>
            <w:tcW w:w="562" w:type="dxa"/>
          </w:tcPr>
          <w:p w14:paraId="584BDE1E" w14:textId="72C6EA80" w:rsidR="00CC5BCC" w:rsidRDefault="009342D6" w:rsidP="00CC5BCC">
            <w:pPr>
              <w:spacing w:line="276" w:lineRule="auto"/>
            </w:pPr>
            <w:r>
              <w:t>2.</w:t>
            </w:r>
          </w:p>
        </w:tc>
        <w:tc>
          <w:tcPr>
            <w:tcW w:w="8500" w:type="dxa"/>
            <w:gridSpan w:val="2"/>
          </w:tcPr>
          <w:p w14:paraId="5D97961A" w14:textId="78A3ACE8" w:rsidR="00CC5BCC" w:rsidRDefault="009342D6" w:rsidP="00CC5BCC">
            <w:pPr>
              <w:spacing w:line="276" w:lineRule="auto"/>
            </w:pPr>
            <w:r w:rsidRPr="00B0671C">
              <w:rPr>
                <w:rFonts w:cstheme="minorHAnsi"/>
              </w:rPr>
              <w:t>Let op de ondergrond: bepaalde gewassen kunnen ondergronds doorbranden. Soms is het wenselijk het kampvuur af te bakenen, bijvoorbeeld met stenen.</w:t>
            </w:r>
          </w:p>
        </w:tc>
      </w:tr>
      <w:tr w:rsidR="009342D6" w14:paraId="598E00A7" w14:textId="77777777" w:rsidTr="009342D6">
        <w:tc>
          <w:tcPr>
            <w:tcW w:w="562" w:type="dxa"/>
          </w:tcPr>
          <w:p w14:paraId="3A3516BB" w14:textId="6995B5F8" w:rsidR="009342D6" w:rsidRDefault="009342D6" w:rsidP="00CC5BCC">
            <w:pPr>
              <w:spacing w:line="276" w:lineRule="auto"/>
            </w:pPr>
            <w:r>
              <w:t>3.</w:t>
            </w:r>
          </w:p>
        </w:tc>
        <w:tc>
          <w:tcPr>
            <w:tcW w:w="8500" w:type="dxa"/>
            <w:gridSpan w:val="2"/>
          </w:tcPr>
          <w:p w14:paraId="21B5E139" w14:textId="76CE354E" w:rsidR="009342D6" w:rsidRPr="00B0671C" w:rsidRDefault="009342D6" w:rsidP="00CC5BCC">
            <w:pPr>
              <w:spacing w:line="276" w:lineRule="auto"/>
              <w:rPr>
                <w:rFonts w:cstheme="minorHAnsi"/>
              </w:rPr>
            </w:pPr>
            <w:r w:rsidRPr="00B0671C">
              <w:rPr>
                <w:rFonts w:cstheme="minorHAnsi"/>
              </w:rPr>
              <w:t>Zorg voor een duidelijke grens voor de omstaanders.</w:t>
            </w:r>
          </w:p>
        </w:tc>
      </w:tr>
      <w:tr w:rsidR="009342D6" w14:paraId="585F17AF" w14:textId="77777777" w:rsidTr="009342D6">
        <w:tc>
          <w:tcPr>
            <w:tcW w:w="562" w:type="dxa"/>
          </w:tcPr>
          <w:p w14:paraId="2EAFBA52" w14:textId="06663588" w:rsidR="009342D6" w:rsidRDefault="009342D6" w:rsidP="00CC5BCC">
            <w:pPr>
              <w:spacing w:line="276" w:lineRule="auto"/>
            </w:pPr>
            <w:r>
              <w:t xml:space="preserve">4. </w:t>
            </w:r>
          </w:p>
        </w:tc>
        <w:tc>
          <w:tcPr>
            <w:tcW w:w="8500" w:type="dxa"/>
            <w:gridSpan w:val="2"/>
          </w:tcPr>
          <w:p w14:paraId="268BB302" w14:textId="62CAF764" w:rsidR="009342D6" w:rsidRPr="00B0671C" w:rsidRDefault="009342D6" w:rsidP="00CC5BCC">
            <w:pPr>
              <w:spacing w:line="276" w:lineRule="auto"/>
              <w:rPr>
                <w:rFonts w:cstheme="minorHAnsi"/>
              </w:rPr>
            </w:pPr>
            <w:r w:rsidRPr="00B0671C">
              <w:rPr>
                <w:rFonts w:cstheme="minorHAnsi"/>
              </w:rPr>
              <w:t>Bij extreme droogte of warmte is het niet aangewezen om een kampvuur te houden.</w:t>
            </w:r>
          </w:p>
        </w:tc>
      </w:tr>
    </w:tbl>
    <w:p w14:paraId="0FA19F67" w14:textId="77777777" w:rsidR="00B0671C" w:rsidRPr="00B0671C" w:rsidRDefault="00B0671C"/>
    <w:p w14:paraId="266E2C80" w14:textId="527354A1" w:rsidR="00210D0D" w:rsidRDefault="009342D6">
      <w:pPr>
        <w:rPr>
          <w:rFonts w:cstheme="minorHAnsi"/>
        </w:rPr>
      </w:pPr>
      <w:r>
        <w:rPr>
          <w:rFonts w:cstheme="minorHAnsi"/>
        </w:rPr>
        <w:lastRenderedPageBreak/>
        <w:t>Datum:</w:t>
      </w:r>
      <w:sdt>
        <w:sdtPr>
          <w:rPr>
            <w:rFonts w:cstheme="minorHAnsi"/>
          </w:rPr>
          <w:id w:val="881213959"/>
          <w:showingPlcHdr/>
          <w:date>
            <w:dateFormat w:val="d/MM/yyyy"/>
            <w:lid w:val="nl-BE"/>
            <w:storeMappedDataAs w:val="dateTime"/>
            <w:calendar w:val="gregorian"/>
          </w:date>
        </w:sdtPr>
        <w:sdtEndPr/>
        <w:sdtContent>
          <w:r w:rsidRPr="003B432F">
            <w:rPr>
              <w:rStyle w:val="Tekstvantijdelijkeaanduiding"/>
            </w:rPr>
            <w:t>Klik of tik om een datum in te voeren.</w:t>
          </w:r>
        </w:sdtContent>
      </w:sdt>
    </w:p>
    <w:p w14:paraId="2D82903D" w14:textId="04E42F48" w:rsidR="009342D6" w:rsidRDefault="009342D6">
      <w:pPr>
        <w:rPr>
          <w:rFonts w:cstheme="minorHAnsi"/>
        </w:rPr>
      </w:pPr>
    </w:p>
    <w:p w14:paraId="40F69CB2" w14:textId="38BA6586" w:rsidR="009342D6" w:rsidRDefault="009342D6">
      <w:pPr>
        <w:rPr>
          <w:rFonts w:cstheme="minorHAnsi"/>
        </w:rPr>
      </w:pPr>
      <w:r>
        <w:rPr>
          <w:rFonts w:cstheme="minorHAnsi"/>
        </w:rPr>
        <w:t xml:space="preserve">Handtekening </w:t>
      </w:r>
      <w:r w:rsidR="00E655FA">
        <w:rPr>
          <w:rFonts w:cstheme="minorHAnsi"/>
        </w:rPr>
        <w:t>:</w:t>
      </w:r>
    </w:p>
    <w:p w14:paraId="212C3A04" w14:textId="77777777" w:rsidR="00E655FA" w:rsidRDefault="00E655FA">
      <w:pPr>
        <w:rPr>
          <w:rFonts w:cstheme="minorHAnsi"/>
        </w:rPr>
      </w:pPr>
    </w:p>
    <w:p w14:paraId="61D596C0" w14:textId="5A05321E" w:rsidR="00E655FA" w:rsidRDefault="002A4F06">
      <w:pPr>
        <w:rPr>
          <w:rFonts w:cstheme="minorHAnsi"/>
        </w:rPr>
      </w:pPr>
      <w:r>
        <w:rPr>
          <w:rFonts w:cstheme="minorHAnsi"/>
        </w:rPr>
        <w:pict w14:anchorId="14609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handtekeningregel..." style="width:192pt;height:96pt">
            <v:imagedata r:id="rId6" o:title=""/>
            <o:lock v:ext="edit" ungrouping="t" rotation="t" cropping="t" verticies="t" text="t" grouping="t"/>
            <o:signatureline v:ext="edit" id="{00052B43-9C77-4E36-AAD7-571EC0EBAD5D}" provid="{00000000-0000-0000-0000-000000000000}" issignatureline="t"/>
          </v:shape>
        </w:pict>
      </w:r>
    </w:p>
    <w:p w14:paraId="220F6D6D" w14:textId="77777777" w:rsidR="009342D6" w:rsidRPr="00B0671C" w:rsidRDefault="009342D6">
      <w:pPr>
        <w:rPr>
          <w:rFonts w:cstheme="minorHAnsi"/>
        </w:rPr>
      </w:pPr>
    </w:p>
    <w:sectPr w:rsidR="009342D6" w:rsidRPr="00B06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0D"/>
    <w:rsid w:val="00095643"/>
    <w:rsid w:val="00210D0D"/>
    <w:rsid w:val="002A4F06"/>
    <w:rsid w:val="007458BF"/>
    <w:rsid w:val="007A42A3"/>
    <w:rsid w:val="009342D6"/>
    <w:rsid w:val="00A5363E"/>
    <w:rsid w:val="00B0671C"/>
    <w:rsid w:val="00B528EC"/>
    <w:rsid w:val="00CC5BCC"/>
    <w:rsid w:val="00E655FA"/>
    <w:rsid w:val="00EA72BC"/>
    <w:rsid w:val="00F719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B67785"/>
  <w15:docId w15:val="{E29F30A8-BFAD-4596-A2D5-0834A3CB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10D0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210D0D"/>
    <w:rPr>
      <w:sz w:val="16"/>
      <w:szCs w:val="16"/>
    </w:rPr>
  </w:style>
  <w:style w:type="paragraph" w:styleId="Tekstopmerking">
    <w:name w:val="annotation text"/>
    <w:basedOn w:val="Standaard"/>
    <w:link w:val="TekstopmerkingChar"/>
    <w:uiPriority w:val="99"/>
    <w:semiHidden/>
    <w:unhideWhenUsed/>
    <w:rsid w:val="00210D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0D0D"/>
    <w:rPr>
      <w:sz w:val="20"/>
      <w:szCs w:val="20"/>
    </w:rPr>
  </w:style>
  <w:style w:type="paragraph" w:styleId="Onderwerpvanopmerking">
    <w:name w:val="annotation subject"/>
    <w:basedOn w:val="Tekstopmerking"/>
    <w:next w:val="Tekstopmerking"/>
    <w:link w:val="OnderwerpvanopmerkingChar"/>
    <w:uiPriority w:val="99"/>
    <w:semiHidden/>
    <w:unhideWhenUsed/>
    <w:rsid w:val="00210D0D"/>
    <w:rPr>
      <w:b/>
      <w:bCs/>
    </w:rPr>
  </w:style>
  <w:style w:type="character" w:customStyle="1" w:styleId="OnderwerpvanopmerkingChar">
    <w:name w:val="Onderwerp van opmerking Char"/>
    <w:basedOn w:val="TekstopmerkingChar"/>
    <w:link w:val="Onderwerpvanopmerking"/>
    <w:uiPriority w:val="99"/>
    <w:semiHidden/>
    <w:rsid w:val="00210D0D"/>
    <w:rPr>
      <w:b/>
      <w:bCs/>
      <w:sz w:val="20"/>
      <w:szCs w:val="20"/>
    </w:rPr>
  </w:style>
  <w:style w:type="paragraph" w:styleId="Ballontekst">
    <w:name w:val="Balloon Text"/>
    <w:basedOn w:val="Standaard"/>
    <w:link w:val="BallontekstChar"/>
    <w:uiPriority w:val="99"/>
    <w:semiHidden/>
    <w:unhideWhenUsed/>
    <w:rsid w:val="00210D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0D0D"/>
    <w:rPr>
      <w:rFonts w:ascii="Segoe UI" w:hAnsi="Segoe UI" w:cs="Segoe UI"/>
      <w:sz w:val="18"/>
      <w:szCs w:val="18"/>
    </w:rPr>
  </w:style>
  <w:style w:type="table" w:styleId="Tabelraster">
    <w:name w:val="Table Grid"/>
    <w:basedOn w:val="Standaardtabel"/>
    <w:uiPriority w:val="39"/>
    <w:rsid w:val="00B06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C5BCC"/>
    <w:rPr>
      <w:color w:val="808080"/>
    </w:rPr>
  </w:style>
  <w:style w:type="character" w:styleId="Hyperlink">
    <w:name w:val="Hyperlink"/>
    <w:basedOn w:val="Standaardalinea-lettertype"/>
    <w:uiPriority w:val="99"/>
    <w:unhideWhenUsed/>
    <w:rsid w:val="00CC5BCC"/>
    <w:rPr>
      <w:color w:val="0563C1" w:themeColor="hyperlink"/>
      <w:u w:val="single"/>
    </w:rPr>
  </w:style>
  <w:style w:type="character" w:customStyle="1" w:styleId="UnresolvedMention">
    <w:name w:val="Unresolved Mention"/>
    <w:basedOn w:val="Standaardalinea-lettertype"/>
    <w:uiPriority w:val="99"/>
    <w:semiHidden/>
    <w:unhideWhenUsed/>
    <w:rsid w:val="00CC5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vrijetijd@kruisem.be"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7313C7012441999BC4B69D2D22BC67"/>
        <w:category>
          <w:name w:val="Algemeen"/>
          <w:gallery w:val="placeholder"/>
        </w:category>
        <w:types>
          <w:type w:val="bbPlcHdr"/>
        </w:types>
        <w:behaviors>
          <w:behavior w:val="content"/>
        </w:behaviors>
        <w:guid w:val="{839AECF2-DDCE-47EE-AF3B-7C335A92840B}"/>
      </w:docPartPr>
      <w:docPartBody>
        <w:p w:rsidR="00C51FF7" w:rsidRDefault="00662B88" w:rsidP="00662B88">
          <w:pPr>
            <w:pStyle w:val="887313C7012441999BC4B69D2D22BC671"/>
          </w:pPr>
          <w:r>
            <w:rPr>
              <w:rStyle w:val="Tekstvantijdelijkeaanduiding"/>
              <w:b/>
            </w:rPr>
            <w:t>Naam evenement</w:t>
          </w:r>
        </w:p>
      </w:docPartBody>
    </w:docPart>
    <w:docPart>
      <w:docPartPr>
        <w:name w:val="0A48478AB890495CA1C4AA76EF60C65A"/>
        <w:category>
          <w:name w:val="Algemeen"/>
          <w:gallery w:val="placeholder"/>
        </w:category>
        <w:types>
          <w:type w:val="bbPlcHdr"/>
        </w:types>
        <w:behaviors>
          <w:behavior w:val="content"/>
        </w:behaviors>
        <w:guid w:val="{4CFEE0C1-5D37-43E5-9387-06FB97E7CD35}"/>
      </w:docPartPr>
      <w:docPartBody>
        <w:p w:rsidR="00C51FF7" w:rsidRDefault="00662B88" w:rsidP="00662B88">
          <w:pPr>
            <w:pStyle w:val="0A48478AB890495CA1C4AA76EF60C65A1"/>
          </w:pPr>
          <w:r>
            <w:rPr>
              <w:rStyle w:val="Tekstvantijdelijkeaanduiding"/>
            </w:rPr>
            <w:t>Datum evenement</w:t>
          </w:r>
        </w:p>
      </w:docPartBody>
    </w:docPart>
    <w:docPart>
      <w:docPartPr>
        <w:name w:val="AECA96CE6CBB49269BE3B7B98AB39500"/>
        <w:category>
          <w:name w:val="Algemeen"/>
          <w:gallery w:val="placeholder"/>
        </w:category>
        <w:types>
          <w:type w:val="bbPlcHdr"/>
        </w:types>
        <w:behaviors>
          <w:behavior w:val="content"/>
        </w:behaviors>
        <w:guid w:val="{F983F867-598C-4852-9E04-6C42DA79D55F}"/>
      </w:docPartPr>
      <w:docPartBody>
        <w:p w:rsidR="00C51FF7" w:rsidRDefault="00662B88" w:rsidP="00662B88">
          <w:pPr>
            <w:pStyle w:val="AECA96CE6CBB49269BE3B7B98AB395001"/>
          </w:pPr>
          <w:r>
            <w:rPr>
              <w:rStyle w:val="Tekstvantijdelijkeaanduiding"/>
            </w:rPr>
            <w:t xml:space="preserve">Naam en voornaam verantwoordelijke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E3"/>
    <w:rsid w:val="004229E3"/>
    <w:rsid w:val="00662B88"/>
    <w:rsid w:val="009001B5"/>
    <w:rsid w:val="00C51F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62B88"/>
    <w:rPr>
      <w:color w:val="808080"/>
    </w:rPr>
  </w:style>
  <w:style w:type="paragraph" w:customStyle="1" w:styleId="F4B9AFD129BC4D58ADA4F2C5E2CDC5D3">
    <w:name w:val="F4B9AFD129BC4D58ADA4F2C5E2CDC5D3"/>
    <w:rsid w:val="004229E3"/>
    <w:rPr>
      <w:rFonts w:eastAsiaTheme="minorHAnsi"/>
      <w:lang w:eastAsia="en-US"/>
    </w:rPr>
  </w:style>
  <w:style w:type="paragraph" w:customStyle="1" w:styleId="E2126C68F51444958DF7C079C30CA963">
    <w:name w:val="E2126C68F51444958DF7C079C30CA963"/>
    <w:rsid w:val="004229E3"/>
    <w:rPr>
      <w:rFonts w:eastAsiaTheme="minorHAnsi"/>
      <w:lang w:eastAsia="en-US"/>
    </w:rPr>
  </w:style>
  <w:style w:type="paragraph" w:customStyle="1" w:styleId="449BE45C156F4527A9635F7E9214FF28">
    <w:name w:val="449BE45C156F4527A9635F7E9214FF28"/>
    <w:rsid w:val="004229E3"/>
    <w:rPr>
      <w:rFonts w:eastAsiaTheme="minorHAnsi"/>
      <w:lang w:eastAsia="en-US"/>
    </w:rPr>
  </w:style>
  <w:style w:type="paragraph" w:customStyle="1" w:styleId="F4B9AFD129BC4D58ADA4F2C5E2CDC5D31">
    <w:name w:val="F4B9AFD129BC4D58ADA4F2C5E2CDC5D31"/>
    <w:rsid w:val="004229E3"/>
    <w:rPr>
      <w:rFonts w:eastAsiaTheme="minorHAnsi"/>
      <w:lang w:eastAsia="en-US"/>
    </w:rPr>
  </w:style>
  <w:style w:type="paragraph" w:customStyle="1" w:styleId="E2126C68F51444958DF7C079C30CA9631">
    <w:name w:val="E2126C68F51444958DF7C079C30CA9631"/>
    <w:rsid w:val="004229E3"/>
    <w:rPr>
      <w:rFonts w:eastAsiaTheme="minorHAnsi"/>
      <w:lang w:eastAsia="en-US"/>
    </w:rPr>
  </w:style>
  <w:style w:type="paragraph" w:customStyle="1" w:styleId="449BE45C156F4527A9635F7E9214FF281">
    <w:name w:val="449BE45C156F4527A9635F7E9214FF281"/>
    <w:rsid w:val="004229E3"/>
    <w:rPr>
      <w:rFonts w:eastAsiaTheme="minorHAnsi"/>
      <w:lang w:eastAsia="en-US"/>
    </w:rPr>
  </w:style>
  <w:style w:type="paragraph" w:customStyle="1" w:styleId="3D5CE6B672E04335918176AEB04B4AA6">
    <w:name w:val="3D5CE6B672E04335918176AEB04B4AA6"/>
    <w:rsid w:val="004229E3"/>
    <w:rPr>
      <w:rFonts w:eastAsiaTheme="minorHAnsi"/>
      <w:lang w:eastAsia="en-US"/>
    </w:rPr>
  </w:style>
  <w:style w:type="paragraph" w:customStyle="1" w:styleId="F4B9AFD129BC4D58ADA4F2C5E2CDC5D32">
    <w:name w:val="F4B9AFD129BC4D58ADA4F2C5E2CDC5D32"/>
    <w:rsid w:val="004229E3"/>
    <w:rPr>
      <w:rFonts w:eastAsiaTheme="minorHAnsi"/>
      <w:lang w:eastAsia="en-US"/>
    </w:rPr>
  </w:style>
  <w:style w:type="paragraph" w:customStyle="1" w:styleId="E2126C68F51444958DF7C079C30CA9632">
    <w:name w:val="E2126C68F51444958DF7C079C30CA9632"/>
    <w:rsid w:val="004229E3"/>
    <w:rPr>
      <w:rFonts w:eastAsiaTheme="minorHAnsi"/>
      <w:lang w:eastAsia="en-US"/>
    </w:rPr>
  </w:style>
  <w:style w:type="paragraph" w:customStyle="1" w:styleId="449BE45C156F4527A9635F7E9214FF282">
    <w:name w:val="449BE45C156F4527A9635F7E9214FF282"/>
    <w:rsid w:val="004229E3"/>
    <w:rPr>
      <w:rFonts w:eastAsiaTheme="minorHAnsi"/>
      <w:lang w:eastAsia="en-US"/>
    </w:rPr>
  </w:style>
  <w:style w:type="paragraph" w:customStyle="1" w:styleId="7CC0B221F9E64F5182AC852F0B49E4F8">
    <w:name w:val="7CC0B221F9E64F5182AC852F0B49E4F8"/>
    <w:rsid w:val="004229E3"/>
    <w:rPr>
      <w:rFonts w:eastAsiaTheme="minorHAnsi"/>
      <w:lang w:eastAsia="en-US"/>
    </w:rPr>
  </w:style>
  <w:style w:type="paragraph" w:customStyle="1" w:styleId="3D5CE6B672E04335918176AEB04B4AA61">
    <w:name w:val="3D5CE6B672E04335918176AEB04B4AA61"/>
    <w:rsid w:val="004229E3"/>
    <w:rPr>
      <w:rFonts w:eastAsiaTheme="minorHAnsi"/>
      <w:lang w:eastAsia="en-US"/>
    </w:rPr>
  </w:style>
  <w:style w:type="paragraph" w:customStyle="1" w:styleId="E77AE77E5CF74245AE0432C70FA9297B">
    <w:name w:val="E77AE77E5CF74245AE0432C70FA9297B"/>
    <w:rsid w:val="00662B88"/>
    <w:pPr>
      <w:spacing w:after="200" w:line="276" w:lineRule="auto"/>
    </w:pPr>
  </w:style>
  <w:style w:type="paragraph" w:customStyle="1" w:styleId="82C488088A9E432BBDC334DD6C3D1D75">
    <w:name w:val="82C488088A9E432BBDC334DD6C3D1D75"/>
    <w:rsid w:val="00662B88"/>
    <w:pPr>
      <w:spacing w:after="200" w:line="276" w:lineRule="auto"/>
    </w:pPr>
  </w:style>
  <w:style w:type="paragraph" w:customStyle="1" w:styleId="862CA0F854314F3C8118DAACEF39867B">
    <w:name w:val="862CA0F854314F3C8118DAACEF39867B"/>
    <w:rsid w:val="00662B88"/>
    <w:pPr>
      <w:spacing w:after="200" w:line="276" w:lineRule="auto"/>
    </w:pPr>
  </w:style>
  <w:style w:type="paragraph" w:customStyle="1" w:styleId="4A54C5F7657E4796BA7BFE47B4155C05">
    <w:name w:val="4A54C5F7657E4796BA7BFE47B4155C05"/>
    <w:rsid w:val="00662B88"/>
    <w:pPr>
      <w:spacing w:after="200" w:line="276" w:lineRule="auto"/>
    </w:pPr>
  </w:style>
  <w:style w:type="paragraph" w:customStyle="1" w:styleId="887313C7012441999BC4B69D2D22BC67">
    <w:name w:val="887313C7012441999BC4B69D2D22BC67"/>
    <w:rsid w:val="00662B88"/>
    <w:pPr>
      <w:spacing w:after="200" w:line="276" w:lineRule="auto"/>
    </w:pPr>
  </w:style>
  <w:style w:type="paragraph" w:customStyle="1" w:styleId="0A48478AB890495CA1C4AA76EF60C65A">
    <w:name w:val="0A48478AB890495CA1C4AA76EF60C65A"/>
    <w:rsid w:val="00662B88"/>
    <w:pPr>
      <w:spacing w:after="200" w:line="276" w:lineRule="auto"/>
    </w:pPr>
  </w:style>
  <w:style w:type="paragraph" w:customStyle="1" w:styleId="A5985D032B1D442FA7A8D314FA5ED70B">
    <w:name w:val="A5985D032B1D442FA7A8D314FA5ED70B"/>
    <w:rsid w:val="00662B88"/>
    <w:pPr>
      <w:spacing w:after="200" w:line="276" w:lineRule="auto"/>
    </w:pPr>
  </w:style>
  <w:style w:type="paragraph" w:customStyle="1" w:styleId="AECA96CE6CBB49269BE3B7B98AB39500">
    <w:name w:val="AECA96CE6CBB49269BE3B7B98AB39500"/>
    <w:rsid w:val="00662B88"/>
    <w:pPr>
      <w:spacing w:after="200" w:line="276" w:lineRule="auto"/>
    </w:pPr>
  </w:style>
  <w:style w:type="paragraph" w:customStyle="1" w:styleId="887313C7012441999BC4B69D2D22BC671">
    <w:name w:val="887313C7012441999BC4B69D2D22BC671"/>
    <w:rsid w:val="00662B88"/>
    <w:rPr>
      <w:rFonts w:eastAsiaTheme="minorHAnsi"/>
      <w:lang w:eastAsia="en-US"/>
    </w:rPr>
  </w:style>
  <w:style w:type="paragraph" w:customStyle="1" w:styleId="0A48478AB890495CA1C4AA76EF60C65A1">
    <w:name w:val="0A48478AB890495CA1C4AA76EF60C65A1"/>
    <w:rsid w:val="00662B88"/>
    <w:rPr>
      <w:rFonts w:eastAsiaTheme="minorHAnsi"/>
      <w:lang w:eastAsia="en-US"/>
    </w:rPr>
  </w:style>
  <w:style w:type="paragraph" w:customStyle="1" w:styleId="AECA96CE6CBB49269BE3B7B98AB395001">
    <w:name w:val="AECA96CE6CBB49269BE3B7B98AB395001"/>
    <w:rsid w:val="00662B88"/>
    <w:rPr>
      <w:rFonts w:eastAsiaTheme="minorHAnsi"/>
      <w:lang w:eastAsia="en-US"/>
    </w:rPr>
  </w:style>
  <w:style w:type="paragraph" w:customStyle="1" w:styleId="DFECA14DA195486ABFE4E10F7749E915">
    <w:name w:val="DFECA14DA195486ABFE4E10F7749E915"/>
    <w:rsid w:val="00662B88"/>
    <w:rPr>
      <w:rFonts w:eastAsiaTheme="minorHAnsi"/>
      <w:lang w:eastAsia="en-US"/>
    </w:rPr>
  </w:style>
  <w:style w:type="paragraph" w:customStyle="1" w:styleId="33335AE4349044849AFF4222ACF1C769">
    <w:name w:val="33335AE4349044849AFF4222ACF1C769"/>
    <w:rsid w:val="00662B88"/>
    <w:rPr>
      <w:rFonts w:eastAsiaTheme="minorHAnsi"/>
      <w:lang w:eastAsia="en-US"/>
    </w:rPr>
  </w:style>
  <w:style w:type="paragraph" w:customStyle="1" w:styleId="F129B1B0270646EBB41A1B301C644F0E">
    <w:name w:val="F129B1B0270646EBB41A1B301C644F0E"/>
    <w:rsid w:val="00662B8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413</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Meire</dc:creator>
  <cp:keywords/>
  <dc:description/>
  <cp:lastModifiedBy>Mieke Meire</cp:lastModifiedBy>
  <cp:revision>10</cp:revision>
  <dcterms:created xsi:type="dcterms:W3CDTF">2019-07-12T14:13:00Z</dcterms:created>
  <dcterms:modified xsi:type="dcterms:W3CDTF">2021-02-17T09:09:00Z</dcterms:modified>
</cp:coreProperties>
</file>